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FC9" w:rsidRDefault="002914B2">
      <w:pPr>
        <w:pStyle w:val="Standard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Documentos para desmembramento de imóvel urbano:</w:t>
      </w:r>
    </w:p>
    <w:p w:rsidR="00446FC9" w:rsidRDefault="00446FC9">
      <w:pPr>
        <w:pStyle w:val="Standard"/>
        <w:jc w:val="both"/>
        <w:rPr>
          <w:rFonts w:ascii="Arial" w:hAnsi="Arial" w:cs="Arial"/>
        </w:rPr>
      </w:pPr>
    </w:p>
    <w:p w:rsidR="00446FC9" w:rsidRDefault="002914B2">
      <w:pPr>
        <w:pStyle w:val="Standard1"/>
        <w:jc w:val="both"/>
        <w:rPr>
          <w:rFonts w:hint="eastAsia"/>
        </w:rPr>
      </w:pPr>
      <w:r>
        <w:rPr>
          <w:rFonts w:ascii="Arial" w:hAnsi="Arial" w:cs="Arial"/>
        </w:rPr>
        <w:t>1) Requerimento assinado por todos os proprietários e seus respectivos cônjuges, com firma reconhecida (Art. 221, II, da Lei n° 6.015/73);</w:t>
      </w:r>
    </w:p>
    <w:p w:rsidR="00446FC9" w:rsidRDefault="00446FC9">
      <w:pPr>
        <w:pStyle w:val="Standard1"/>
        <w:jc w:val="both"/>
        <w:rPr>
          <w:rFonts w:ascii="Arial" w:hAnsi="Arial" w:cs="Arial"/>
        </w:rPr>
      </w:pPr>
    </w:p>
    <w:p w:rsidR="00446FC9" w:rsidRDefault="002914B2">
      <w:pPr>
        <w:pStyle w:val="Standard1"/>
        <w:jc w:val="both"/>
        <w:rPr>
          <w:rFonts w:hint="eastAsia"/>
        </w:rPr>
      </w:pPr>
      <w:r>
        <w:rPr>
          <w:rFonts w:ascii="Arial" w:hAnsi="Arial" w:cs="Arial"/>
          <w:color w:val="000000"/>
        </w:rPr>
        <w:t xml:space="preserve">Além disso, deve constar no instrumento a autorização genérica </w:t>
      </w:r>
      <w:r>
        <w:rPr>
          <w:rFonts w:ascii="Arial" w:hAnsi="Arial" w:cs="Arial"/>
          <w:color w:val="000000"/>
        </w:rPr>
        <w:t>para todos os atos averbáveis relativos aos elementos qualificadores das partes e do imóvel que se fizerem necessários ao registro (Art. 416,I, CNNR/RS);</w:t>
      </w:r>
    </w:p>
    <w:p w:rsidR="00446FC9" w:rsidRDefault="00446FC9">
      <w:pPr>
        <w:pStyle w:val="Standard1"/>
        <w:jc w:val="both"/>
        <w:rPr>
          <w:rFonts w:ascii="Arial" w:hAnsi="Arial" w:cs="Arial"/>
        </w:rPr>
      </w:pPr>
    </w:p>
    <w:p w:rsidR="00446FC9" w:rsidRDefault="002914B2">
      <w:pPr>
        <w:pStyle w:val="Standard1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 o requerimento for assinado por procurador ou membro de pessoa jurídica em sua representação, deve</w:t>
      </w:r>
      <w:r>
        <w:rPr>
          <w:rFonts w:ascii="Arial" w:hAnsi="Arial" w:cs="Arial"/>
          <w:color w:val="000000"/>
        </w:rPr>
        <w:t>m ser anexados os documentos necessários à comprovação dos poderes de representação.</w:t>
      </w:r>
    </w:p>
    <w:p w:rsidR="00446FC9" w:rsidRDefault="00446FC9">
      <w:pPr>
        <w:pStyle w:val="Standard1"/>
        <w:jc w:val="both"/>
        <w:rPr>
          <w:rFonts w:ascii="Arial" w:hAnsi="Arial" w:cs="Arial"/>
        </w:rPr>
      </w:pPr>
    </w:p>
    <w:p w:rsidR="00446FC9" w:rsidRDefault="002914B2">
      <w:pPr>
        <w:pStyle w:val="Standard1"/>
        <w:jc w:val="both"/>
        <w:rPr>
          <w:rFonts w:hint="eastAsia"/>
        </w:rPr>
      </w:pPr>
      <w:r>
        <w:rPr>
          <w:rFonts w:ascii="Arial" w:hAnsi="Arial" w:cs="Arial"/>
          <w:color w:val="000000"/>
        </w:rPr>
        <w:t xml:space="preserve">Se falecido o titular de direitos reais sobre o imóvel e aberto o inventário, </w:t>
      </w:r>
      <w:r>
        <w:rPr>
          <w:rFonts w:ascii="Arial" w:hAnsi="Arial" w:cs="Arial"/>
          <w:b/>
          <w:bCs/>
          <w:color w:val="000000"/>
        </w:rPr>
        <w:t xml:space="preserve">o inventariante </w:t>
      </w:r>
      <w:r>
        <w:rPr>
          <w:rFonts w:ascii="Arial" w:hAnsi="Arial" w:cs="Arial"/>
          <w:color w:val="000000"/>
        </w:rPr>
        <w:t>terá legitimidade para assinar o requerimento ou, se ainda não houver invent</w:t>
      </w:r>
      <w:r>
        <w:rPr>
          <w:rFonts w:ascii="Arial" w:hAnsi="Arial" w:cs="Arial"/>
          <w:color w:val="000000"/>
        </w:rPr>
        <w:t>ário em curso, todos os sucessores deverão assinar o fazer, juntando Certidão de óbito e declaração de que não há inventário em curso, com firma reconhecida.</w:t>
      </w:r>
    </w:p>
    <w:p w:rsidR="00446FC9" w:rsidRDefault="00446FC9">
      <w:pPr>
        <w:pStyle w:val="Standard1"/>
        <w:jc w:val="both"/>
        <w:rPr>
          <w:rFonts w:ascii="Arial" w:hAnsi="Arial" w:cs="Arial"/>
        </w:rPr>
      </w:pPr>
    </w:p>
    <w:p w:rsidR="00446FC9" w:rsidRDefault="002914B2">
      <w:pPr>
        <w:pStyle w:val="Standard1"/>
        <w:jc w:val="both"/>
        <w:rPr>
          <w:rFonts w:ascii="Arial" w:hAnsi="Arial" w:cs="Arial"/>
        </w:rPr>
      </w:pPr>
      <w:r>
        <w:rPr>
          <w:rFonts w:ascii="Arial" w:hAnsi="Arial" w:cs="Arial"/>
        </w:rPr>
        <w:t>2) Memorial descritivo e planta contendo a situação anterior e posterior do imóvel, assinados pel</w:t>
      </w:r>
      <w:r>
        <w:rPr>
          <w:rFonts w:ascii="Arial" w:hAnsi="Arial" w:cs="Arial"/>
        </w:rPr>
        <w:t>os proprietários e responsável técnico, com reconhecimento das assinaturas em um dos documentos.</w:t>
      </w:r>
    </w:p>
    <w:p w:rsidR="00446FC9" w:rsidRDefault="002914B2">
      <w:pPr>
        <w:pStyle w:val="Standard"/>
        <w:shd w:val="clear" w:color="auto" w:fill="FFFFFF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Obs.: Solicitamos que enviem em formato digital (PDF) o arquivo de mapas, mesmo que sem as assinaturas para fins de arquivamento.</w:t>
      </w:r>
    </w:p>
    <w:p w:rsidR="00446FC9" w:rsidRDefault="00446FC9">
      <w:pPr>
        <w:pStyle w:val="Standard1"/>
        <w:jc w:val="both"/>
        <w:rPr>
          <w:rFonts w:ascii="Arial" w:hAnsi="Arial" w:cs="Arial"/>
        </w:rPr>
      </w:pPr>
    </w:p>
    <w:p w:rsidR="00446FC9" w:rsidRDefault="002914B2">
      <w:pPr>
        <w:pStyle w:val="Standard1"/>
        <w:jc w:val="both"/>
        <w:rPr>
          <w:rFonts w:ascii="Arial" w:hAnsi="Arial" w:cs="Arial"/>
        </w:rPr>
      </w:pPr>
      <w:r>
        <w:rPr>
          <w:rFonts w:ascii="Arial" w:hAnsi="Arial" w:cs="Arial"/>
        </w:rPr>
        <w:t>A situação anterior deve est</w:t>
      </w:r>
      <w:r>
        <w:rPr>
          <w:rFonts w:ascii="Arial" w:hAnsi="Arial" w:cs="Arial"/>
        </w:rPr>
        <w:t>ar nos exatos termos da matrícula/transcrição.</w:t>
      </w:r>
    </w:p>
    <w:p w:rsidR="00446FC9" w:rsidRDefault="002914B2">
      <w:pPr>
        <w:pStyle w:val="Standard1"/>
        <w:jc w:val="both"/>
        <w:rPr>
          <w:rFonts w:hint="eastAsia"/>
        </w:rPr>
      </w:pPr>
      <w:r>
        <w:rPr>
          <w:rFonts w:ascii="Arial" w:hAnsi="Arial" w:cs="Arial"/>
        </w:rPr>
        <w:t>Na situação posterior, das descrições dos imóveis deverão constar o número da matrícula/transcrição e todas as características dos imóveis: espécie, localização (logradouro, número, município), quarteirão, ama</w:t>
      </w:r>
      <w:r>
        <w:rPr>
          <w:rFonts w:ascii="Arial" w:hAnsi="Arial" w:cs="Arial"/>
        </w:rPr>
        <w:t>rração e edificações já averbadas na matrícula anterior, área total, medidas e confrontações (art. 416, IX, da CNNR/RS).</w:t>
      </w:r>
    </w:p>
    <w:p w:rsidR="00446FC9" w:rsidRDefault="00446FC9">
      <w:pPr>
        <w:pStyle w:val="Standard1"/>
        <w:jc w:val="both"/>
        <w:rPr>
          <w:rFonts w:ascii="Arial" w:hAnsi="Arial" w:cs="Arial"/>
        </w:rPr>
      </w:pPr>
    </w:p>
    <w:p w:rsidR="00446FC9" w:rsidRDefault="002914B2">
      <w:pPr>
        <w:pStyle w:val="Standard1"/>
        <w:jc w:val="both"/>
        <w:rPr>
          <w:rFonts w:hint="eastAsia"/>
        </w:rPr>
      </w:pPr>
      <w:r>
        <w:rPr>
          <w:rFonts w:ascii="Arial" w:hAnsi="Arial" w:cs="Arial"/>
        </w:rPr>
        <w:t xml:space="preserve">O somatório das medidas dos lotes resultantes do desmembramento em cada confrontação deverá corresponder às medidas nas confrontações </w:t>
      </w:r>
      <w:r>
        <w:rPr>
          <w:rFonts w:ascii="Arial" w:hAnsi="Arial" w:cs="Arial"/>
        </w:rPr>
        <w:t xml:space="preserve">do lote originário. Havendo qualquer retificação ou inserção de medidas </w:t>
      </w:r>
      <w:r>
        <w:rPr>
          <w:rFonts w:ascii="Arial" w:hAnsi="Arial" w:cs="Arial"/>
          <w:u w:val="single"/>
        </w:rPr>
        <w:t>será necessário realizar o procedimento de retificação administrativa</w:t>
      </w:r>
      <w:r>
        <w:rPr>
          <w:rFonts w:ascii="Arial" w:hAnsi="Arial" w:cs="Arial"/>
        </w:rPr>
        <w:t xml:space="preserve"> (vide documentos) antes ou depois do desmembramento, atentando para a continuidade dos registros/reprodução de tod</w:t>
      </w:r>
      <w:r>
        <w:rPr>
          <w:rFonts w:ascii="Arial" w:hAnsi="Arial" w:cs="Arial"/>
        </w:rPr>
        <w:t>as as etapas no título.</w:t>
      </w:r>
    </w:p>
    <w:p w:rsidR="00446FC9" w:rsidRDefault="00446FC9">
      <w:pPr>
        <w:pStyle w:val="Standard1"/>
        <w:jc w:val="both"/>
        <w:rPr>
          <w:rFonts w:ascii="Arial" w:hAnsi="Arial" w:cs="Arial"/>
        </w:rPr>
      </w:pPr>
    </w:p>
    <w:p w:rsidR="00446FC9" w:rsidRDefault="002914B2">
      <w:pPr>
        <w:pStyle w:val="Textbody1"/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</w:t>
      </w:r>
      <w:r>
        <w:rPr>
          <w:rFonts w:ascii="Arial" w:hAnsi="Arial" w:cs="Arial"/>
          <w:color w:val="000000"/>
        </w:rPr>
        <w:t>ART (Anotação de responsabilidade Técnica), RRT (Registro de Responsabilidade Técnica) ou documento correspondente com a discriminação de todos os serviços prestados, assinaturas do proprietário e responsável técnico e a corresp</w:t>
      </w:r>
      <w:r>
        <w:rPr>
          <w:rFonts w:ascii="Arial" w:hAnsi="Arial" w:cs="Arial"/>
          <w:color w:val="000000"/>
        </w:rPr>
        <w:t>ondente área do imóvel (art. 643 da CNNR/RS).</w:t>
      </w:r>
    </w:p>
    <w:p w:rsidR="00446FC9" w:rsidRDefault="002914B2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4) Aprovação municipal, dentro do prazo de validade de 180 dias, referente ao procedimento de desmembramento (Art. 139, 142 e 143, Parágrafo único, da Lei Complementar Municipal n° 117/2018);</w:t>
      </w:r>
    </w:p>
    <w:p w:rsidR="00446FC9" w:rsidRDefault="002914B2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Tratando-se de doc</w:t>
      </w:r>
      <w:r>
        <w:rPr>
          <w:rFonts w:ascii="Arial" w:hAnsi="Arial" w:cs="Arial"/>
        </w:rPr>
        <w:t>umento com assinatura digital, o arquivo deverá ser encaminhado por e-mail para conferência da autenticidade do documento (Art. 416, VI, da CNNR/RS);</w:t>
      </w:r>
    </w:p>
    <w:p w:rsidR="00446FC9" w:rsidRDefault="00446FC9">
      <w:pPr>
        <w:pStyle w:val="Standard"/>
        <w:jc w:val="both"/>
        <w:rPr>
          <w:rFonts w:ascii="Arial" w:hAnsi="Arial" w:cs="Arial"/>
        </w:rPr>
      </w:pPr>
    </w:p>
    <w:p w:rsidR="00446FC9" w:rsidRDefault="002914B2">
      <w:pPr>
        <w:pStyle w:val="Standard"/>
        <w:jc w:val="both"/>
        <w:rPr>
          <w:rFonts w:hint="eastAsia"/>
        </w:rPr>
      </w:pPr>
      <w:r>
        <w:rPr>
          <w:rFonts w:ascii="Arial" w:hAnsi="Arial" w:cs="Arial"/>
        </w:rPr>
        <w:t>5) Apresentar certidão, expedida pela Prefeitura Municipal, informando o cadastro imobiliário dos lotes d</w:t>
      </w:r>
      <w:r>
        <w:rPr>
          <w:rFonts w:ascii="Arial" w:hAnsi="Arial" w:cs="Arial"/>
        </w:rPr>
        <w:t>esmembrados (Art. 495, II, da CNNR/RS);</w:t>
      </w:r>
    </w:p>
    <w:p w:rsidR="00446FC9" w:rsidRDefault="00446FC9">
      <w:pPr>
        <w:pStyle w:val="Standard"/>
        <w:jc w:val="both"/>
        <w:rPr>
          <w:rFonts w:hint="eastAsia"/>
        </w:rPr>
      </w:pPr>
    </w:p>
    <w:p w:rsidR="00446FC9" w:rsidRDefault="002914B2">
      <w:pPr>
        <w:pStyle w:val="Standard"/>
        <w:jc w:val="both"/>
        <w:rPr>
          <w:rFonts w:hint="eastAsia"/>
        </w:rPr>
      </w:pPr>
      <w:r>
        <w:rPr>
          <w:rFonts w:ascii="Arial" w:hAnsi="Arial" w:cs="Arial"/>
        </w:rPr>
        <w:t xml:space="preserve">6) Visando conferir celeridade ao registro pretendido, a parte deverá enviar, via e-mail, o memorial descritivo, em formato word e com identificação do número da Guia no campo "assunto". *Email: </w:t>
      </w:r>
      <w:hyperlink r:id="rId4">
        <w:r>
          <w:rPr>
            <w:rStyle w:val="Hyperlink"/>
            <w:rFonts w:ascii="Arial" w:hAnsi="Arial" w:cs="Arial"/>
          </w:rPr>
          <w:t>risma.atendimento@gmail.com</w:t>
        </w:r>
      </w:hyperlink>
    </w:p>
    <w:p w:rsidR="00446FC9" w:rsidRDefault="002914B2">
      <w:pPr>
        <w:pStyle w:val="Standard"/>
        <w:jc w:val="both"/>
        <w:rPr>
          <w:rFonts w:ascii="Arial" w:hAnsi="Arial"/>
        </w:rPr>
      </w:pPr>
      <w:r>
        <w:rPr>
          <w:rFonts w:ascii="Arial" w:eastAsia="Arial" w:hAnsi="Arial" w:cs="Arial"/>
        </w:rPr>
        <w:lastRenderedPageBreak/>
        <w:t>7)  Nos termos do artigo 343-G, do Provimento n</w:t>
      </w:r>
      <w:r>
        <w:rPr>
          <w:rFonts w:ascii="Arial" w:hAnsi="Arial" w:cs="Arial"/>
        </w:rPr>
        <w:t>° 149 do CNJ, as coordenadas geodésicas da situação final do imóvel deverão ser lançadas diretamente no Mapa do Registro de Imóveis do Brasil – SIG-RI, pelo profissional técnico que realizou o presente procedimento de retificação de medidas/fusão/desmembra</w:t>
      </w:r>
      <w:r>
        <w:rPr>
          <w:rFonts w:ascii="Arial" w:hAnsi="Arial" w:cs="Arial"/>
        </w:rPr>
        <w:t xml:space="preserve">mento/gleba/more/loteamento/ reurb, conforme Manual de Uso, localizado no site: </w:t>
      </w:r>
      <w:hyperlink r:id="rId5">
        <w:r>
          <w:rPr>
            <w:rFonts w:ascii="Arial" w:hAnsi="Arial" w:cs="Arial"/>
            <w:color w:val="0563C1"/>
            <w:u w:val="single"/>
          </w:rPr>
          <w:t>https://mapa.onr.org.br/sigri/manual/manual-profissionais-tecnicos</w:t>
        </w:r>
      </w:hyperlink>
    </w:p>
    <w:p w:rsidR="00446FC9" w:rsidRDefault="00446FC9">
      <w:pPr>
        <w:pStyle w:val="Standard"/>
        <w:jc w:val="both"/>
        <w:rPr>
          <w:rFonts w:ascii="Arial" w:hAnsi="Arial"/>
        </w:rPr>
      </w:pPr>
    </w:p>
    <w:p w:rsidR="00446FC9" w:rsidRDefault="002914B2">
      <w:pPr>
        <w:pStyle w:val="Standard"/>
        <w:jc w:val="both"/>
        <w:rPr>
          <w:rFonts w:ascii="Arial" w:hAnsi="Arial"/>
        </w:rPr>
      </w:pPr>
      <w:r>
        <w:rPr>
          <w:rFonts w:ascii="Arial" w:hAnsi="Arial" w:cs="Arial"/>
        </w:rPr>
        <w:t xml:space="preserve">8) </w:t>
      </w:r>
      <w:r>
        <w:rPr>
          <w:rFonts w:ascii="Arial" w:hAnsi="Arial"/>
          <w:color w:val="000000"/>
        </w:rPr>
        <w:t xml:space="preserve">Deverá ser apresentado documento oficial (Correios) informando o Código de Endereçamento Postal – CEP do imóvel (Art. 440-AQ, §1º e §2º, "a", do Provimento 195 do CNJ). </w:t>
      </w:r>
    </w:p>
    <w:p w:rsidR="002914B2" w:rsidRDefault="002914B2">
      <w:pPr>
        <w:spacing w:line="0" w:lineRule="atLeast"/>
        <w:rPr>
          <w:color w:val="000000"/>
        </w:rPr>
      </w:pPr>
      <w:r>
        <w:rPr>
          <w:color w:val="000000"/>
        </w:rPr>
        <w:t xml:space="preserve">*Links para emissão do documento oficial: </w:t>
      </w:r>
    </w:p>
    <w:p w:rsidR="002914B2" w:rsidRDefault="002914B2">
      <w:pPr>
        <w:spacing w:line="0" w:lineRule="atLeast"/>
        <w:rPr>
          <w:color w:val="000000"/>
        </w:rPr>
      </w:pPr>
    </w:p>
    <w:p w:rsidR="002914B2" w:rsidRDefault="002914B2">
      <w:pPr>
        <w:spacing w:line="0" w:lineRule="atLeast"/>
        <w:rPr>
          <w:color w:val="000000"/>
        </w:rPr>
      </w:pPr>
      <w:r>
        <w:rPr>
          <w:i/>
          <w:color w:val="000000"/>
        </w:rPr>
        <w:t>https://buscacepinter.correios.com.br/app/lo</w:t>
      </w:r>
      <w:r>
        <w:rPr>
          <w:i/>
          <w:color w:val="000000"/>
        </w:rPr>
        <w:t>calidade_logradouro/index.php</w:t>
      </w:r>
      <w:r>
        <w:rPr>
          <w:color w:val="000000"/>
        </w:rPr>
        <w:t xml:space="preserve"> </w:t>
      </w:r>
    </w:p>
    <w:p w:rsidR="002914B2" w:rsidRDefault="002914B2">
      <w:pPr>
        <w:spacing w:line="0" w:lineRule="atLeast"/>
      </w:pPr>
      <w:bookmarkStart w:id="0" w:name="_GoBack"/>
      <w:bookmarkEnd w:id="0"/>
    </w:p>
    <w:p w:rsidR="00446FC9" w:rsidRDefault="002914B2">
      <w:pPr>
        <w:spacing w:line="0" w:lineRule="atLeast"/>
        <w:rPr>
          <w:rFonts w:ascii="Arial" w:hAnsi="Arial"/>
        </w:rPr>
      </w:pPr>
      <w:hyperlink r:id="rId6">
        <w:r>
          <w:rPr>
            <w:i/>
            <w:color w:val="000000"/>
            <w:u w:val="single"/>
          </w:rPr>
          <w:t>https://buscacepinter.correios.com.br/app/endereco/index.php</w:t>
        </w:r>
      </w:hyperlink>
    </w:p>
    <w:p w:rsidR="00446FC9" w:rsidRDefault="00446FC9">
      <w:pPr>
        <w:pStyle w:val="Standard"/>
        <w:jc w:val="both"/>
        <w:rPr>
          <w:rFonts w:ascii="Arial" w:hAnsi="Arial" w:cs="Arial"/>
          <w:color w:val="000000"/>
        </w:rPr>
      </w:pPr>
    </w:p>
    <w:p w:rsidR="00446FC9" w:rsidRDefault="00446FC9">
      <w:pPr>
        <w:pStyle w:val="Standard"/>
        <w:jc w:val="both"/>
        <w:rPr>
          <w:rFonts w:hint="eastAsia"/>
        </w:rPr>
      </w:pPr>
    </w:p>
    <w:p w:rsidR="00446FC9" w:rsidRDefault="00446FC9">
      <w:pPr>
        <w:pStyle w:val="Standard"/>
        <w:jc w:val="both"/>
        <w:rPr>
          <w:rFonts w:hint="eastAsia"/>
        </w:rPr>
      </w:pPr>
    </w:p>
    <w:p w:rsidR="00446FC9" w:rsidRDefault="00446FC9">
      <w:pPr>
        <w:pStyle w:val="Standard"/>
        <w:jc w:val="both"/>
        <w:rPr>
          <w:rFonts w:hint="eastAsia"/>
        </w:rPr>
      </w:pPr>
    </w:p>
    <w:p w:rsidR="00446FC9" w:rsidRDefault="00446FC9">
      <w:pPr>
        <w:pStyle w:val="Standard"/>
        <w:jc w:val="both"/>
        <w:rPr>
          <w:rFonts w:hint="eastAsia"/>
        </w:rPr>
      </w:pPr>
    </w:p>
    <w:p w:rsidR="00446FC9" w:rsidRDefault="002914B2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446FC9" w:rsidRDefault="002914B2">
      <w:pPr>
        <w:pStyle w:val="Standard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MODELO DE REQUERIMENTO:</w:t>
      </w:r>
    </w:p>
    <w:p w:rsidR="00446FC9" w:rsidRDefault="00446FC9">
      <w:pPr>
        <w:pStyle w:val="Standard"/>
        <w:rPr>
          <w:rFonts w:ascii="Arial" w:hAnsi="Arial" w:cs="Arial"/>
        </w:rPr>
      </w:pPr>
    </w:p>
    <w:p w:rsidR="00446FC9" w:rsidRDefault="002914B2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 xml:space="preserve">   Ao Cartório de Registro de Imóveis de Santa Mar</w:t>
      </w:r>
      <w:r>
        <w:rPr>
          <w:rFonts w:ascii="Arial" w:hAnsi="Arial" w:cs="Arial"/>
        </w:rPr>
        <w:t>ia</w:t>
      </w:r>
    </w:p>
    <w:p w:rsidR="00446FC9" w:rsidRDefault="00446FC9">
      <w:pPr>
        <w:pStyle w:val="Standard"/>
        <w:rPr>
          <w:rFonts w:ascii="Arial" w:hAnsi="Arial" w:cs="Arial"/>
        </w:rPr>
      </w:pPr>
    </w:p>
    <w:p w:rsidR="00446FC9" w:rsidRDefault="002914B2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(Nome completo do requerente sem abreviaturas), inscrito(a) no CPF nº  , portador(a) do RG  nº  , (estado civil), residente e domiciliado(a) na rua     , nº   , na cidade de      , requer seja registrado o desmembramento do imóvel da (matricula ou tra</w:t>
      </w:r>
      <w:r>
        <w:rPr>
          <w:rFonts w:ascii="Arial" w:hAnsi="Arial" w:cs="Arial"/>
        </w:rPr>
        <w:t>nscrição) nº  do (Livro 2-RG ou Livro 3(constar o livro))   conforme documento em anexo.</w:t>
      </w:r>
    </w:p>
    <w:p w:rsidR="00446FC9" w:rsidRDefault="002914B2">
      <w:pPr>
        <w:pStyle w:val="Standard"/>
        <w:jc w:val="both"/>
        <w:rPr>
          <w:rFonts w:hint="eastAsia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>SITUAÇÃO ANTERIOR</w:t>
      </w:r>
      <w:r>
        <w:rPr>
          <w:rFonts w:ascii="Arial" w:hAnsi="Arial" w:cs="Arial"/>
        </w:rPr>
        <w:t>: (Nº Matrícula ou transcrição): (descrição completa)</w:t>
      </w:r>
    </w:p>
    <w:p w:rsidR="00446FC9" w:rsidRDefault="002914B2">
      <w:pPr>
        <w:pStyle w:val="Standard"/>
        <w:ind w:firstLine="720"/>
        <w:jc w:val="both"/>
        <w:rPr>
          <w:rFonts w:hint="eastAsia"/>
        </w:rPr>
      </w:pPr>
      <w:r>
        <w:rPr>
          <w:rFonts w:ascii="Arial" w:hAnsi="Arial" w:cs="Arial"/>
          <w:b/>
          <w:bCs/>
        </w:rPr>
        <w:t>SITUAÇÃO POSTERIOR</w:t>
      </w:r>
      <w:r>
        <w:rPr>
          <w:rFonts w:ascii="Arial" w:hAnsi="Arial" w:cs="Arial"/>
        </w:rPr>
        <w:t xml:space="preserve">: (descrição completa) – </w:t>
      </w:r>
      <w:r>
        <w:rPr>
          <w:rFonts w:ascii="Arial" w:hAnsi="Arial" w:cs="Arial"/>
          <w:b/>
          <w:bCs/>
        </w:rPr>
        <w:t>SITUAÇÃO POSTERIOR</w:t>
      </w:r>
      <w:r>
        <w:rPr>
          <w:rFonts w:ascii="Arial" w:hAnsi="Arial" w:cs="Arial"/>
        </w:rPr>
        <w:t xml:space="preserve">  </w:t>
      </w:r>
    </w:p>
    <w:p w:rsidR="00446FC9" w:rsidRDefault="00446FC9">
      <w:pPr>
        <w:pStyle w:val="Standard"/>
        <w:ind w:firstLine="720"/>
        <w:jc w:val="both"/>
        <w:rPr>
          <w:rFonts w:ascii="Arial" w:hAnsi="Arial" w:cs="Arial"/>
        </w:rPr>
      </w:pPr>
    </w:p>
    <w:p w:rsidR="00446FC9" w:rsidRDefault="002914B2">
      <w:pPr>
        <w:pStyle w:val="Standard"/>
        <w:ind w:firstLine="720"/>
        <w:jc w:val="both"/>
        <w:rPr>
          <w:rFonts w:hint="eastAsia"/>
        </w:rPr>
      </w:pPr>
      <w:r>
        <w:rPr>
          <w:rFonts w:ascii="Arial" w:hAnsi="Arial" w:cs="Arial"/>
          <w:kern w:val="0"/>
        </w:rPr>
        <w:t>Requeiro e autorizo, ainda, to</w:t>
      </w:r>
      <w:r>
        <w:rPr>
          <w:rFonts w:ascii="Arial" w:hAnsi="Arial" w:cs="Arial"/>
          <w:kern w:val="0"/>
        </w:rPr>
        <w:t>dos os demais atos registrários e averbáveis necessários para os fins requeridos, inclusive atualização de dados de qualificação.</w:t>
      </w:r>
    </w:p>
    <w:p w:rsidR="00446FC9" w:rsidRDefault="00446FC9">
      <w:pPr>
        <w:pStyle w:val="Standard"/>
        <w:rPr>
          <w:rFonts w:ascii="Arial" w:hAnsi="Arial" w:cs="Arial"/>
        </w:rPr>
      </w:pPr>
    </w:p>
    <w:p w:rsidR="00446FC9" w:rsidRDefault="00446FC9">
      <w:pPr>
        <w:pStyle w:val="Standard"/>
        <w:rPr>
          <w:rFonts w:ascii="Arial" w:hAnsi="Arial" w:cs="Arial"/>
        </w:rPr>
      </w:pPr>
    </w:p>
    <w:p w:rsidR="00446FC9" w:rsidRDefault="00446FC9">
      <w:pPr>
        <w:pStyle w:val="Standard"/>
        <w:rPr>
          <w:rFonts w:ascii="Arial" w:hAnsi="Arial" w:cs="Arial"/>
        </w:rPr>
      </w:pPr>
    </w:p>
    <w:p w:rsidR="00446FC9" w:rsidRDefault="002914B2">
      <w:pPr>
        <w:pStyle w:val="Standard"/>
        <w:jc w:val="right"/>
        <w:rPr>
          <w:rFonts w:ascii="Arial" w:hAnsi="Arial" w:cs="Arial"/>
        </w:rPr>
      </w:pPr>
      <w:r>
        <w:rPr>
          <w:rFonts w:ascii="Arial" w:hAnsi="Arial" w:cs="Arial"/>
        </w:rPr>
        <w:t>Santa Maria, (dia) de (mês) de (ano)</w:t>
      </w:r>
    </w:p>
    <w:p w:rsidR="00446FC9" w:rsidRDefault="00446FC9">
      <w:pPr>
        <w:pStyle w:val="Standard"/>
        <w:jc w:val="center"/>
        <w:rPr>
          <w:rFonts w:ascii="Arial" w:hAnsi="Arial" w:cs="Arial"/>
        </w:rPr>
      </w:pPr>
    </w:p>
    <w:p w:rsidR="00446FC9" w:rsidRDefault="00446FC9">
      <w:pPr>
        <w:pStyle w:val="Standard"/>
        <w:rPr>
          <w:rFonts w:ascii="Arial" w:hAnsi="Arial" w:cs="Arial"/>
        </w:rPr>
      </w:pPr>
    </w:p>
    <w:p w:rsidR="00446FC9" w:rsidRDefault="002914B2">
      <w:pPr>
        <w:pStyle w:val="Standard"/>
        <w:jc w:val="center"/>
        <w:rPr>
          <w:rFonts w:hint="eastAsia"/>
        </w:rPr>
      </w:pPr>
      <w:r>
        <w:rPr>
          <w:rFonts w:ascii="Arial" w:hAnsi="Arial" w:cs="Arial"/>
        </w:rPr>
        <w:t>Assinatura com reconhecimento de firma</w:t>
      </w:r>
    </w:p>
    <w:sectPr w:rsidR="00446FC9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FC9"/>
    <w:rsid w:val="002914B2"/>
    <w:rsid w:val="0044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1DBD7"/>
  <w15:docId w15:val="{C3D41509-0B6B-41BC-A893-AADAB9E84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563C1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shd w:val="clear" w:color="auto" w:fill="E1DFDD"/>
    </w:rPr>
  </w:style>
  <w:style w:type="character" w:customStyle="1" w:styleId="Internetlink">
    <w:name w:val="Internet link"/>
    <w:qFormat/>
    <w:rPr>
      <w:color w:val="000080"/>
      <w:u w:val="single"/>
    </w:rPr>
  </w:style>
  <w:style w:type="paragraph" w:customStyle="1" w:styleId="Ttulo">
    <w:name w:val="Título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Standard"/>
    <w:qFormat/>
    <w:pPr>
      <w:suppressLineNumbers/>
    </w:pPr>
  </w:style>
  <w:style w:type="paragraph" w:customStyle="1" w:styleId="Standard">
    <w:name w:val="Standard"/>
    <w:qFormat/>
    <w:pPr>
      <w:widowControl w:val="0"/>
      <w:textAlignment w:val="baseline"/>
    </w:p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customStyle="1" w:styleId="Standard1">
    <w:name w:val="Standard1"/>
    <w:qFormat/>
    <w:pPr>
      <w:widowControl w:val="0"/>
      <w:textAlignment w:val="baseline"/>
    </w:pPr>
  </w:style>
  <w:style w:type="paragraph" w:customStyle="1" w:styleId="Textbody1">
    <w:name w:val="Text body1"/>
    <w:basedOn w:val="Standard1"/>
    <w:qFormat/>
    <w:pPr>
      <w:spacing w:after="140" w:line="288" w:lineRule="auto"/>
    </w:pPr>
  </w:style>
  <w:style w:type="numbering" w:customStyle="1" w:styleId="Semlista">
    <w:name w:val="Sem lista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uscacepinter.correios.com.br/app/endereco/index.php" TargetMode="External"/><Relationship Id="rId5" Type="http://schemas.openxmlformats.org/officeDocument/2006/relationships/hyperlink" Target="https://mapa.onr.org.br/sigri/manual/manual-profissionais-tecnicos" TargetMode="External"/><Relationship Id="rId4" Type="http://schemas.openxmlformats.org/officeDocument/2006/relationships/hyperlink" Target="mailto:risma.atendimento@g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766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ZB181</cp:lastModifiedBy>
  <cp:revision>5</cp:revision>
  <cp:lastPrinted>2026-08-12T18:51:00Z</cp:lastPrinted>
  <dcterms:created xsi:type="dcterms:W3CDTF">2023-07-03T21:11:00Z</dcterms:created>
  <dcterms:modified xsi:type="dcterms:W3CDTF">2026-08-12T18:51:00Z</dcterms:modified>
  <dc:language>pt-BR</dc:language>
</cp:coreProperties>
</file>