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Documentos para fusão de imóveis rurais</w:t>
      </w:r>
      <w:r>
        <w:rPr>
          <w:rFonts w:cs="Arial" w:ascii="Arial" w:hAnsi="Arial"/>
        </w:rPr>
        <w:t>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1) Requerimento assinado por todos os proprietários e seus respectivos cônjuges, com firma reconhecida (Art. 221, II, da Lei n° 6.015/73);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Além disso, deve constar no instrumento a autorização genérica para todos os atos averbáveis relativos aos elementos qualificadores das partes e do imóvel que se fizerem necessários ao registro (Art. 416,I, CNNR/RS);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Se o requerimento for assinado por procurador ou membro de pessoa jurídica em sua representação, devem ser anexados os documentos necessários à comprovação dos poderes de representação. 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Se falecido o titular de direitos reais sobre o imóvel e aberto o inventário, o inventariante terá legitimidade para assinar o requerimento ou, se ainda não houver inventário em curso, todos os sucessores deverão assinar o fazer, juntando Certidão de óbito e declaração de que não há inventário em curso, com firma reconhecida.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2) Memorial descritivo e planta contendo a situação anterior e posterior do imóvel, assinados pelos proprietários e responsável técnico, com reconhecimento das assinaturas em um dos documentos.</w:t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A situação anterior deve estar nos exatos termos da matrícula/transcrição. 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Na situação posterior, das descrições dos imóveis deverão constar o número da matrícula/transcrição e todas as características dos imóveis: espécie, localização (logradouro, número, município, CCIR e NIRF), edificações já averbadas na matrícula anterior, área total, medidas e confrontações (art. 416, IX, da CNNR/RS).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3) ART (Anotação de responsabilidade Técnica), RRT (Registro de Responsabilidade Técnica) ou documento correspondente com a discriminação de todos os serviços prestados, assinaturas do proprietário e responsável técnico e a correspondente área do imóvel (art. 643 da CNNR/RS).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4) Certificado de Cadastro de Imóvel Rural – CCIR, referente ao último exercício devidamente quitado, emitido pelo INCRA, da área unificada (art. 495, I, da CNNR/RS).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5) Certidão de Débitos Relativos a Tributos Federais e à Dívida Ativa da União de Imóvel Rural – NIRF (Art. 495, I, da CNNR/RS);</w:t>
      </w:r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6) Visando conferir celeridade ao registro pretendido, a parte deverá enviar, via e-mail, o memorial descritivo, em formato word e com identificação do número da Guia no campo "assunto". *Email: risma.atendimento@gmail.com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7) 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3">
        <w:r>
          <w:rPr>
            <w:rStyle w:val="LinkdaInternet"/>
            <w:rFonts w:cs="Arial" w:ascii="Arial" w:hAnsi="Arial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8) </w:t>
      </w:r>
      <w:r>
        <w:rPr>
          <w:rFonts w:ascii="Arial" w:hAnsi="Arial"/>
          <w:color w:val="000000"/>
          <w:sz w:val="24"/>
          <w:szCs w:val="24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*Links para emissão do documento oficial: </w:t>
      </w:r>
      <w:r>
        <w:rPr>
          <w:rFonts w:ascii="Arial" w:hAnsi="Arial"/>
          <w:i/>
          <w:color w:val="000000"/>
          <w:sz w:val="24"/>
          <w:szCs w:val="24"/>
        </w:rPr>
        <w:t>https://buscacepinter.correios.com.br/app/localidade_logradouro/index.php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  <w:u w:val="single"/>
        </w:rPr>
        <w:t>ou</w:t>
      </w:r>
      <w:r>
        <w:rPr>
          <w:rFonts w:ascii="Arial" w:hAnsi="Arial"/>
          <w:color w:val="000000"/>
          <w:sz w:val="24"/>
          <w:szCs w:val="24"/>
        </w:rPr>
        <w:t xml:space="preserve"> </w:t>
      </w:r>
      <w:hyperlink r:id="rId5">
        <w:r>
          <w:rPr>
            <w:rStyle w:val="LinkdaInternet"/>
            <w:rFonts w:ascii="Arial" w:hAnsi="Arial"/>
            <w:i/>
            <w:color w:val="000000"/>
            <w:sz w:val="24"/>
            <w:szCs w:val="24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jc w:val="left"/>
        <w:rPr>
          <w:rFonts w:ascii="Arial" w:hAnsi="Arial"/>
          <w:i/>
          <w:i/>
          <w:color w:val="000000"/>
        </w:rPr>
      </w:pPr>
      <w:r>
        <w:rPr>
          <w:sz w:val="24"/>
          <w:szCs w:val="24"/>
        </w:rPr>
      </w:r>
    </w:p>
    <w:p>
      <w:pPr>
        <w:pStyle w:val="Normal"/>
        <w:spacing w:lineRule="atLeast" w:line="0" w:before="0" w:after="0"/>
        <w:ind w:left="0" w:right="0" w:hanging="0"/>
        <w:jc w:val="left"/>
        <w:rPr>
          <w:rFonts w:ascii="Arial" w:hAnsi="Arial"/>
          <w:i/>
          <w:i/>
          <w:color w:val="000000"/>
        </w:rPr>
      </w:pPr>
      <w:r>
        <w:rPr>
          <w:rFonts w:ascii="Arial" w:hAnsi="Arial"/>
          <w:i w:val="false"/>
          <w:iCs w:val="false"/>
          <w:color w:val="000000"/>
          <w:sz w:val="24"/>
          <w:szCs w:val="24"/>
        </w:rPr>
        <w:t>9)</w:t>
      </w:r>
      <w:r>
        <w:rPr>
          <w:rFonts w:ascii="Arial" w:hAnsi="Arial"/>
          <w:i/>
          <w:color w:val="000000"/>
          <w:sz w:val="24"/>
          <w:szCs w:val="24"/>
        </w:rPr>
        <w:t xml:space="preserve"> Dever</w:t>
      </w:r>
      <w:r>
        <w:rPr>
          <w:rFonts w:ascii="Arial" w:hAnsi="Arial"/>
          <w:color w:val="000000"/>
          <w:sz w:val="24"/>
          <w:szCs w:val="24"/>
        </w:rPr>
        <w:t xml:space="preserve">á ser apresentado o código de inscrição do Cadastro Ambiental Rural (CAR), emitido pelos órgãos ambientais competentes (Art. 440-AQ, IV, "b", 3, do Provimento 195 do CNJ).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MODELO DE REQUERIMENTO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 xml:space="preserve">             </w:t>
      </w:r>
      <w:r>
        <w:rPr>
          <w:rFonts w:cs="Arial" w:ascii="Arial" w:hAnsi="Arial"/>
        </w:rPr>
        <w:t>Ao Cartório de Registro de Imóveis de Santa Maria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(Nome completo do requerente sem abreviaturas), inscrito(a) no CPF nº  , portador(a) do RG  nº  , (estado civil), residente e domiciliado(a) na rua     , nº   , na cidade de      , requer seja registrado o desmembramento do imóvel da (matricula ou transcrição) nº  do (Livro 2-RG ou Livro 3(constar o livro))   conforme documento em anexo.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(Nº Matrícula ou transcrição): (descrição completa + quarteirão e amarração)</w:t>
      </w:r>
    </w:p>
    <w:p>
      <w:pPr>
        <w:pStyle w:val="Standard"/>
        <w:ind w:firstLine="720"/>
        <w:jc w:val="both"/>
        <w:rPr/>
      </w:pPr>
      <w:r>
        <w:rPr>
          <w:rFonts w:cs="Arial" w:ascii="Arial" w:hAnsi="Arial"/>
        </w:rPr>
        <w:t>Descrição dos imóveis após o desmembramento: (descrição completa – vide item 2</w:t>
      </w:r>
      <w:r>
        <w:rPr>
          <w:rFonts w:ascii="Arial" w:hAnsi="Arial"/>
        </w:rPr>
        <w:t xml:space="preserve"> deste informativo)</w:t>
        <w:tab/>
        <w:t xml:space="preserve">  </w:t>
      </w:r>
    </w:p>
    <w:p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firstLine="720"/>
        <w:jc w:val="both"/>
        <w:rPr/>
      </w:pPr>
      <w:r>
        <w:rPr>
          <w:rFonts w:ascii="Arial" w:hAnsi="Arial"/>
          <w:kern w:val="0"/>
        </w:rPr>
        <w:t>Requeiro e autorizo, ainda, todos os demais atos registrários e averbáveis necessários para os fins requeridos, inclusive atualização de dados de qualificação.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Santa Maria, (dia) de (mês) de (ano)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/>
      </w:pPr>
      <w:r>
        <w:rPr>
          <w:rFonts w:ascii="Arial" w:hAnsi="Arial"/>
        </w:rPr>
        <w:t>Assinatura com reconhecimento de firma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semiHidden/>
    <w:unhideWhenUsed/>
    <w:rsid w:val="0063786b"/>
    <w:rPr>
      <w:color w:val="0563C1"/>
      <w:u w:val="single" w:color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rsid w:val="0063786b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63786b"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pa.onr.org.br/sigri/manual/manual-profissionais-tecnicos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buscacepinter.correios.com.br/app/endereco/index.php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LibreOffice/7.1.4.2$Windows_X86_64 LibreOffice_project/a529a4fab45b75fefc5b6226684193eb000654f6</Application>
  <AppVersion>15.0000</AppVersion>
  <Pages>2</Pages>
  <Words>598</Words>
  <Characters>3610</Characters>
  <CharactersWithSpaces>4229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2020-03-06T19:20:00Z</dcterms:created>
  <dc:creator>Caixa03</dc:creator>
  <dc:description/>
  <dc:language>pt-BR</dc:language>
  <cp:lastModifiedBy/>
  <dcterms:modified xsi:type="dcterms:W3CDTF">2025-09-27T10:58:48Z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